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B4" w:rsidRDefault="003556B4" w:rsidP="009A4DFD"/>
    <w:p w:rsidR="00B40B63" w:rsidRDefault="00B40B63" w:rsidP="009A4DFD">
      <w:pPr>
        <w:jc w:val="center"/>
        <w:rPr>
          <w:sz w:val="36"/>
          <w:szCs w:val="44"/>
        </w:rPr>
      </w:pPr>
      <w:r>
        <w:rPr>
          <w:noProof/>
        </w:rPr>
        <w:drawing>
          <wp:inline distT="0" distB="0" distL="0" distR="0" wp14:anchorId="5131B8AE" wp14:editId="15EB646A">
            <wp:extent cx="4167187" cy="67493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5280" cy="6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FD" w:rsidRPr="009A4DFD" w:rsidRDefault="009A4DFD" w:rsidP="009A4DFD">
      <w:pPr>
        <w:jc w:val="center"/>
        <w:rPr>
          <w:sz w:val="36"/>
          <w:szCs w:val="44"/>
        </w:rPr>
      </w:pPr>
      <w:r w:rsidRPr="009A4DFD">
        <w:rPr>
          <w:sz w:val="36"/>
          <w:szCs w:val="44"/>
        </w:rPr>
        <w:t xml:space="preserve">Насос для перекачки теста </w:t>
      </w:r>
      <w:r w:rsidR="00B40B63">
        <w:rPr>
          <w:b/>
          <w:sz w:val="36"/>
          <w:szCs w:val="36"/>
          <w:lang w:val="en-US"/>
        </w:rPr>
        <w:t>Hopper</w:t>
      </w:r>
      <w:r w:rsidR="00B40B63" w:rsidRPr="00B40B63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T</w:t>
      </w:r>
      <w:r w:rsidRPr="009A4DFD">
        <w:rPr>
          <w:b/>
          <w:sz w:val="36"/>
          <w:szCs w:val="36"/>
          <w:lang w:val="en-US"/>
        </w:rPr>
        <w:t>opper</w:t>
      </w:r>
      <w:r w:rsidRPr="009A4DFD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G</w:t>
      </w:r>
      <w:r w:rsidR="00B40B63" w:rsidRPr="00B40B63">
        <w:rPr>
          <w:b/>
          <w:sz w:val="36"/>
          <w:szCs w:val="36"/>
        </w:rPr>
        <w:t>-</w:t>
      </w:r>
      <w:r w:rsidRPr="009A4DFD">
        <w:rPr>
          <w:b/>
          <w:sz w:val="36"/>
          <w:szCs w:val="36"/>
        </w:rPr>
        <w:t>20</w:t>
      </w:r>
    </w:p>
    <w:p w:rsidR="009A4DFD" w:rsidRDefault="00B40B63" w:rsidP="00B40B63">
      <w:pPr>
        <w:jc w:val="center"/>
      </w:pPr>
      <w:r w:rsidRPr="00B40B63">
        <w:rPr>
          <w:noProof/>
        </w:rPr>
        <w:drawing>
          <wp:inline distT="0" distB="0" distL="0" distR="0">
            <wp:extent cx="3406977" cy="5219700"/>
            <wp:effectExtent l="0" t="0" r="3175" b="0"/>
            <wp:docPr id="4" name="Рисунок 4" descr="C:\Users\bazuk.i\Downloads\Topper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uk.i\Downloads\Topper-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063" cy="522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 w:clear="all"/>
      </w:r>
    </w:p>
    <w:p w:rsidR="009A4DFD" w:rsidRDefault="009A4DFD" w:rsidP="009A4DFD">
      <w:pPr>
        <w:ind w:firstLine="567"/>
      </w:pPr>
      <w:r>
        <w:t xml:space="preserve">Насос данного типа невероятно облегчает загрузку теста в бункер отсадочной машины. Тесто как правило, или иная кондитерская масса, готовятся на планетарных миксерах и подвозятся к отсадочным машинам в </w:t>
      </w:r>
      <w:proofErr w:type="spellStart"/>
      <w:r>
        <w:t>дежах</w:t>
      </w:r>
      <w:proofErr w:type="spellEnd"/>
      <w:r>
        <w:t xml:space="preserve">. Вес </w:t>
      </w:r>
      <w:proofErr w:type="spellStart"/>
      <w:r>
        <w:t>дежи</w:t>
      </w:r>
      <w:proofErr w:type="spellEnd"/>
      <w:r>
        <w:t xml:space="preserve"> с тестом не редко составляет от 70 до 100 кг. Поднимать такую массу на высоту загрузки бункера (1,7м) не только очень </w:t>
      </w:r>
      <w:proofErr w:type="gramStart"/>
      <w:r>
        <w:t>тяжело</w:t>
      </w:r>
      <w:proofErr w:type="gramEnd"/>
      <w:r>
        <w:t xml:space="preserve"> но и травмоопасно. Наибольшего распространения данное оборудование приобрело под маркой </w:t>
      </w:r>
      <w:proofErr w:type="spellStart"/>
      <w:r>
        <w:t>Unifiller</w:t>
      </w:r>
      <w:proofErr w:type="spellEnd"/>
      <w:r>
        <w:t xml:space="preserve">. </w:t>
      </w:r>
      <w:r>
        <w:rPr>
          <w:szCs w:val="28"/>
        </w:rPr>
        <w:t xml:space="preserve">Насос для перекачки теста </w:t>
      </w:r>
      <w:r w:rsidR="00B40B63" w:rsidRPr="00B40B63">
        <w:rPr>
          <w:b/>
          <w:lang w:val="en-US"/>
        </w:rPr>
        <w:lastRenderedPageBreak/>
        <w:t>Hopper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Topper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G</w:t>
      </w:r>
      <w:r w:rsidR="00B40B63" w:rsidRPr="00B40B63">
        <w:rPr>
          <w:b/>
        </w:rPr>
        <w:t xml:space="preserve">-20 </w:t>
      </w:r>
      <w:r w:rsidRPr="00F63234">
        <w:t xml:space="preserve">не </w:t>
      </w:r>
      <w:r>
        <w:t xml:space="preserve">только значительно дешевле европейского аналога, но и не уступает в функциональности и высококачественным материалам исполнения.  (Корпус, и части контактирующие с тестом выполнены с пищевой нержавеющей стали </w:t>
      </w:r>
      <w:r>
        <w:rPr>
          <w:lang w:val="en-US"/>
        </w:rPr>
        <w:t>AISI</w:t>
      </w:r>
      <w:r w:rsidRPr="00F63234">
        <w:t xml:space="preserve"> 304</w:t>
      </w:r>
      <w:r>
        <w:t>)</w:t>
      </w:r>
    </w:p>
    <w:p w:rsidR="009A4DFD" w:rsidRDefault="009A4DFD" w:rsidP="009A4DFD">
      <w:pPr>
        <w:ind w:firstLine="567"/>
      </w:pPr>
    </w:p>
    <w:p w:rsidR="009A4DFD" w:rsidRDefault="00F803B7" w:rsidP="009A4DF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659130</wp:posOffset>
            </wp:positionV>
            <wp:extent cx="676275" cy="683573"/>
            <wp:effectExtent l="0" t="0" r="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DFD" w:rsidRPr="006006B2">
        <w:t xml:space="preserve">Насос используется для перекачки теста из </w:t>
      </w:r>
      <w:proofErr w:type="spellStart"/>
      <w:r w:rsidR="009A4DFD" w:rsidRPr="006006B2">
        <w:t>дежы</w:t>
      </w:r>
      <w:proofErr w:type="spellEnd"/>
      <w:r w:rsidR="009A4DFD" w:rsidRPr="006006B2">
        <w:t xml:space="preserve"> миксера в бункер отсадочной машины. Насос автоматически поднимается и опускается с помощью </w:t>
      </w:r>
      <w:proofErr w:type="spellStart"/>
      <w:r w:rsidR="009A4DFD" w:rsidRPr="006006B2">
        <w:t>пневмо</w:t>
      </w:r>
      <w:proofErr w:type="spellEnd"/>
      <w:r w:rsidR="009A4DFD" w:rsidRPr="006006B2">
        <w:t xml:space="preserve"> цилиндра. Возможна перекачка масс различной вязкости и с вкраплениями до 3см. Оборудование изготовлено полностью из пищевой нержавеющей стали.</w:t>
      </w:r>
    </w:p>
    <w:p w:rsidR="00FB5361" w:rsidRDefault="00FB5361" w:rsidP="009A4DFD">
      <w:r>
        <w:t xml:space="preserve">Ссылка на видео работы оборудование: </w:t>
      </w:r>
      <w:hyperlink r:id="rId11" w:history="1">
        <w:r w:rsidRPr="00AC1434">
          <w:rPr>
            <w:rStyle w:val="ac"/>
          </w:rPr>
          <w:t>https://you</w:t>
        </w:r>
        <w:r w:rsidRPr="00AC1434">
          <w:rPr>
            <w:rStyle w:val="ac"/>
          </w:rPr>
          <w:t>t</w:t>
        </w:r>
        <w:r w:rsidRPr="00AC1434">
          <w:rPr>
            <w:rStyle w:val="ac"/>
          </w:rPr>
          <w:t>u.be/6JzF0_sJZV4</w:t>
        </w:r>
      </w:hyperlink>
    </w:p>
    <w:p w:rsidR="009A4DFD" w:rsidRPr="006006B2" w:rsidRDefault="009A4DFD" w:rsidP="009A4D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693"/>
      </w:tblGrid>
      <w:tr w:rsidR="009A4DFD" w:rsidTr="004B303A">
        <w:trPr>
          <w:jc w:val="center"/>
        </w:trPr>
        <w:tc>
          <w:tcPr>
            <w:tcW w:w="5386" w:type="dxa"/>
          </w:tcPr>
          <w:p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Наименование/характеристики</w:t>
            </w:r>
          </w:p>
        </w:tc>
        <w:tc>
          <w:tcPr>
            <w:tcW w:w="2693" w:type="dxa"/>
          </w:tcPr>
          <w:p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Требование покупателя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Pr="00E1672A" w:rsidRDefault="009A4DFD" w:rsidP="004B303A">
            <w:pPr>
              <w:rPr>
                <w:b/>
              </w:rPr>
            </w:pPr>
            <w:r>
              <w:t>Скорость подачи теста л/мин</w:t>
            </w:r>
          </w:p>
        </w:tc>
        <w:tc>
          <w:tcPr>
            <w:tcW w:w="2693" w:type="dxa"/>
          </w:tcPr>
          <w:p w:rsidR="009A4DFD" w:rsidRPr="00E1672A" w:rsidRDefault="009A4DFD" w:rsidP="004B303A">
            <w:pPr>
              <w:rPr>
                <w:b/>
              </w:rPr>
            </w:pPr>
            <w:r>
              <w:t xml:space="preserve">10-25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Потребление воздух</w:t>
            </w:r>
          </w:p>
        </w:tc>
        <w:tc>
          <w:tcPr>
            <w:tcW w:w="2693" w:type="dxa"/>
          </w:tcPr>
          <w:p w:rsidR="009A4DFD" w:rsidRDefault="009A4DFD" w:rsidP="004B303A">
            <w:r>
              <w:t>300л/мин при 20 лит./мин; 7</w:t>
            </w:r>
            <w:r w:rsidRPr="00E1672A">
              <w:rPr>
                <w:lang w:val="en-US"/>
              </w:rPr>
              <w:t>Bar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Максимальный размер включений </w:t>
            </w:r>
          </w:p>
        </w:tc>
        <w:tc>
          <w:tcPr>
            <w:tcW w:w="2693" w:type="dxa"/>
          </w:tcPr>
          <w:p w:rsidR="009A4DFD" w:rsidRPr="005516B4" w:rsidRDefault="009A4DFD" w:rsidP="004B303A">
            <w:r w:rsidRPr="005516B4">
              <w:t>Ø</w:t>
            </w:r>
            <w:r>
              <w:t>3</w:t>
            </w:r>
            <w:r w:rsidRPr="002509E6">
              <w:t xml:space="preserve"> </w:t>
            </w:r>
            <w:r>
              <w:t xml:space="preserve">см.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Температура дозировки продуктов(тесто)</w:t>
            </w:r>
          </w:p>
        </w:tc>
        <w:tc>
          <w:tcPr>
            <w:tcW w:w="2693" w:type="dxa"/>
          </w:tcPr>
          <w:p w:rsidR="009A4DFD" w:rsidRPr="002509E6" w:rsidRDefault="009A4DFD" w:rsidP="004B303A">
            <w:r>
              <w:t>Не более 60С</w:t>
            </w:r>
            <w:r w:rsidRPr="00E1672A">
              <w:rPr>
                <w:vertAlign w:val="superscript"/>
              </w:rPr>
              <w:t>0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Материал деталей оборудования </w:t>
            </w:r>
          </w:p>
        </w:tc>
        <w:tc>
          <w:tcPr>
            <w:tcW w:w="2693" w:type="dxa"/>
          </w:tcPr>
          <w:p w:rsidR="009A4DFD" w:rsidRDefault="009A4DFD" w:rsidP="004B303A">
            <w:r>
              <w:t xml:space="preserve">Нерж. сталь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Габариты</w:t>
            </w:r>
          </w:p>
        </w:tc>
        <w:tc>
          <w:tcPr>
            <w:tcW w:w="2693" w:type="dxa"/>
          </w:tcPr>
          <w:p w:rsidR="009A4DFD" w:rsidRDefault="009A4DFD" w:rsidP="004B303A">
            <w:r w:rsidRPr="002A32A1">
              <w:t>85×90×160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Вес</w:t>
            </w:r>
          </w:p>
        </w:tc>
        <w:tc>
          <w:tcPr>
            <w:tcW w:w="2693" w:type="dxa"/>
          </w:tcPr>
          <w:p w:rsidR="009A4DFD" w:rsidRDefault="009A4DFD" w:rsidP="004B303A">
            <w:r>
              <w:t>45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Гарантия </w:t>
            </w:r>
          </w:p>
        </w:tc>
        <w:tc>
          <w:tcPr>
            <w:tcW w:w="2693" w:type="dxa"/>
          </w:tcPr>
          <w:p w:rsidR="009A4DFD" w:rsidRDefault="009A4DFD" w:rsidP="004B303A">
            <w:r>
              <w:t xml:space="preserve">1 год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 w:rsidRPr="00794D96">
              <w:t xml:space="preserve">Комплектность поставки документации </w:t>
            </w:r>
          </w:p>
        </w:tc>
        <w:tc>
          <w:tcPr>
            <w:tcW w:w="2693" w:type="dxa"/>
          </w:tcPr>
          <w:p w:rsidR="009A4DFD" w:rsidRDefault="009A4DFD" w:rsidP="004B303A">
            <w:r w:rsidRPr="00794D96">
              <w:t>Руководство по эксплуатации и набор запчастей</w:t>
            </w:r>
            <w:r>
              <w:t xml:space="preserve">, гарантийное и пост гарантийное обслуживание </w:t>
            </w:r>
          </w:p>
        </w:tc>
      </w:tr>
    </w:tbl>
    <w:p w:rsidR="00F803B7" w:rsidRDefault="00F803B7" w:rsidP="009A4DFD">
      <w:pPr>
        <w:tabs>
          <w:tab w:val="left" w:pos="4062"/>
          <w:tab w:val="left" w:pos="4238"/>
        </w:tabs>
        <w:rPr>
          <w:b/>
        </w:rPr>
      </w:pPr>
    </w:p>
    <w:p w:rsidR="009A4DFD" w:rsidRDefault="00F803B7" w:rsidP="009A4DFD">
      <w:pPr>
        <w:tabs>
          <w:tab w:val="left" w:pos="4062"/>
          <w:tab w:val="left" w:pos="4238"/>
        </w:tabs>
        <w:rPr>
          <w:b/>
          <w:lang w:val="en-US"/>
        </w:rPr>
      </w:pPr>
      <w:r>
        <w:rPr>
          <w:b/>
        </w:rPr>
        <w:t>Стоимость оборудования</w:t>
      </w:r>
      <w:r w:rsidR="009A4DFD">
        <w:rPr>
          <w:b/>
        </w:rPr>
        <w:t xml:space="preserve">: </w:t>
      </w:r>
      <w:r w:rsidR="00511698" w:rsidRPr="00F803B7">
        <w:rPr>
          <w:b/>
        </w:rPr>
        <w:t>6 750</w:t>
      </w:r>
      <w:r w:rsidR="009A4DFD" w:rsidRPr="00F803B7">
        <w:rPr>
          <w:b/>
        </w:rPr>
        <w:t xml:space="preserve"> </w:t>
      </w:r>
      <w:r w:rsidR="009A4DFD">
        <w:rPr>
          <w:b/>
          <w:lang w:val="en-US"/>
        </w:rPr>
        <w:t>USD</w:t>
      </w:r>
    </w:p>
    <w:p w:rsidR="00F803B7" w:rsidRPr="00F803B7" w:rsidRDefault="00F803B7" w:rsidP="009A4DFD">
      <w:pPr>
        <w:tabs>
          <w:tab w:val="left" w:pos="4062"/>
          <w:tab w:val="left" w:pos="4238"/>
        </w:tabs>
      </w:pPr>
      <w:r w:rsidRPr="00F803B7">
        <w:t>Оборудование на нашем сайте:</w:t>
      </w:r>
    </w:p>
    <w:p w:rsidR="009A4DFD" w:rsidRPr="009A4DFD" w:rsidRDefault="00F803B7" w:rsidP="00F803B7">
      <w:pPr>
        <w:ind w:firstLine="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365442</wp:posOffset>
            </wp:positionH>
            <wp:positionV relativeFrom="paragraph">
              <wp:posOffset>302895</wp:posOffset>
            </wp:positionV>
            <wp:extent cx="981075" cy="93706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9A6B05">
          <w:rPr>
            <w:rStyle w:val="ac"/>
            <w:b/>
          </w:rPr>
          <w:t>https://www.golfstream.org...hopper_topper_g_20_/</w:t>
        </w:r>
      </w:hyperlink>
    </w:p>
    <w:sectPr w:rsidR="009A4DFD" w:rsidRPr="009A4DFD" w:rsidSect="002E50CE">
      <w:footerReference w:type="default" r:id="rId14"/>
      <w:headerReference w:type="first" r:id="rId15"/>
      <w:footerReference w:type="first" r:id="rId16"/>
      <w:pgSz w:w="11906" w:h="16838"/>
      <w:pgMar w:top="709" w:right="850" w:bottom="1134" w:left="1134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D7" w:rsidRDefault="00CF48D7" w:rsidP="00F90F10">
      <w:pPr>
        <w:spacing w:after="0" w:line="240" w:lineRule="auto"/>
      </w:pPr>
      <w:r>
        <w:separator/>
      </w:r>
    </w:p>
  </w:endnote>
  <w:endnote w:type="continuationSeparator" w:id="0">
    <w:p w:rsidR="00CF48D7" w:rsidRDefault="00CF48D7" w:rsidP="00F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4A" w:rsidRDefault="0085184A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DCA898" wp14:editId="703C9161">
          <wp:simplePos x="0" y="0"/>
          <wp:positionH relativeFrom="margin">
            <wp:posOffset>-762635</wp:posOffset>
          </wp:positionH>
          <wp:positionV relativeFrom="margin">
            <wp:posOffset>9449435</wp:posOffset>
          </wp:positionV>
          <wp:extent cx="7606665" cy="1059815"/>
          <wp:effectExtent l="19050" t="0" r="0" b="0"/>
          <wp:wrapSquare wrapText="bothSides"/>
          <wp:docPr id="7" name="Рисунок 3" descr="golfstream_blank_a4_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stream_blank_a4_k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6665" cy="105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4A" w:rsidRDefault="0085184A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49A40D1" wp14:editId="0CB58458">
          <wp:simplePos x="0" y="0"/>
          <wp:positionH relativeFrom="margin">
            <wp:posOffset>-757872</wp:posOffset>
          </wp:positionH>
          <wp:positionV relativeFrom="margin">
            <wp:posOffset>8573135</wp:posOffset>
          </wp:positionV>
          <wp:extent cx="7606665" cy="640080"/>
          <wp:effectExtent l="0" t="0" r="0" b="7620"/>
          <wp:wrapSquare wrapText="bothSides"/>
          <wp:docPr id="9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stream_blank_a4_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D7" w:rsidRDefault="00CF48D7" w:rsidP="00F90F10">
      <w:pPr>
        <w:spacing w:after="0" w:line="240" w:lineRule="auto"/>
      </w:pPr>
      <w:r>
        <w:separator/>
      </w:r>
    </w:p>
  </w:footnote>
  <w:footnote w:type="continuationSeparator" w:id="0">
    <w:p w:rsidR="00CF48D7" w:rsidRDefault="00CF48D7" w:rsidP="00F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4A" w:rsidRDefault="00F803B7" w:rsidP="00F803B7">
    <w:pPr>
      <w:pStyle w:val="a3"/>
      <w:ind w:hanging="1701"/>
      <w:jc w:val="center"/>
    </w:pPr>
    <w:r>
      <w:rPr>
        <w:noProof/>
      </w:rPr>
      <w:t xml:space="preserve">                                   </w:t>
    </w:r>
    <w:r w:rsidRPr="00F803B7">
      <w:rPr>
        <w:noProof/>
      </w:rPr>
      <w:drawing>
        <wp:inline distT="0" distB="0" distL="0" distR="0">
          <wp:extent cx="6300470" cy="1230717"/>
          <wp:effectExtent l="0" t="0" r="5080" b="7620"/>
          <wp:docPr id="5" name="Рисунок 5" descr="D:\Робочий стол\Бланк\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обочий стол\Бланк\Шапк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230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</w:abstractNum>
  <w:abstractNum w:abstractNumId="3" w15:restartNumberingAfterBreak="0">
    <w:nsid w:val="034D3E28"/>
    <w:multiLevelType w:val="hybridMultilevel"/>
    <w:tmpl w:val="72A6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5B6A"/>
    <w:multiLevelType w:val="hybridMultilevel"/>
    <w:tmpl w:val="4B3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68A2"/>
    <w:multiLevelType w:val="hybridMultilevel"/>
    <w:tmpl w:val="BE3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3932"/>
    <w:multiLevelType w:val="hybridMultilevel"/>
    <w:tmpl w:val="059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0382"/>
    <w:multiLevelType w:val="hybridMultilevel"/>
    <w:tmpl w:val="203C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1A30"/>
    <w:multiLevelType w:val="hybridMultilevel"/>
    <w:tmpl w:val="CB3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D41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54C0D"/>
    <w:multiLevelType w:val="hybridMultilevel"/>
    <w:tmpl w:val="0FA2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34B6"/>
    <w:multiLevelType w:val="hybridMultilevel"/>
    <w:tmpl w:val="2586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660"/>
    <w:multiLevelType w:val="hybridMultilevel"/>
    <w:tmpl w:val="7F9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9395A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13D43"/>
    <w:multiLevelType w:val="multilevel"/>
    <w:tmpl w:val="085AC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285177"/>
    <w:multiLevelType w:val="hybridMultilevel"/>
    <w:tmpl w:val="038EDE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10"/>
    <w:rsid w:val="00000EA5"/>
    <w:rsid w:val="000238E1"/>
    <w:rsid w:val="000305EF"/>
    <w:rsid w:val="00035F1C"/>
    <w:rsid w:val="0005360B"/>
    <w:rsid w:val="00060E1D"/>
    <w:rsid w:val="00075116"/>
    <w:rsid w:val="00096120"/>
    <w:rsid w:val="000976D5"/>
    <w:rsid w:val="000B3ADF"/>
    <w:rsid w:val="000C5418"/>
    <w:rsid w:val="000C6C1C"/>
    <w:rsid w:val="000E1FB5"/>
    <w:rsid w:val="000F2231"/>
    <w:rsid w:val="00106079"/>
    <w:rsid w:val="00111201"/>
    <w:rsid w:val="00113F0F"/>
    <w:rsid w:val="001307B3"/>
    <w:rsid w:val="00140892"/>
    <w:rsid w:val="00155488"/>
    <w:rsid w:val="00160BCA"/>
    <w:rsid w:val="00163BE1"/>
    <w:rsid w:val="00167D0F"/>
    <w:rsid w:val="00175900"/>
    <w:rsid w:val="0018415C"/>
    <w:rsid w:val="001A0F12"/>
    <w:rsid w:val="001A3C3A"/>
    <w:rsid w:val="001B022D"/>
    <w:rsid w:val="001B1AD9"/>
    <w:rsid w:val="001C2423"/>
    <w:rsid w:val="001C3498"/>
    <w:rsid w:val="001C752F"/>
    <w:rsid w:val="001C7B41"/>
    <w:rsid w:val="001D06FD"/>
    <w:rsid w:val="001D35FA"/>
    <w:rsid w:val="001F03AF"/>
    <w:rsid w:val="001F1E80"/>
    <w:rsid w:val="002070EF"/>
    <w:rsid w:val="00223EB6"/>
    <w:rsid w:val="00225B8E"/>
    <w:rsid w:val="0022701A"/>
    <w:rsid w:val="00232BAC"/>
    <w:rsid w:val="002333DB"/>
    <w:rsid w:val="002469E8"/>
    <w:rsid w:val="00257685"/>
    <w:rsid w:val="002805FE"/>
    <w:rsid w:val="00285638"/>
    <w:rsid w:val="00292815"/>
    <w:rsid w:val="002943C7"/>
    <w:rsid w:val="002A12DA"/>
    <w:rsid w:val="002A6717"/>
    <w:rsid w:val="002D2283"/>
    <w:rsid w:val="002D4CE7"/>
    <w:rsid w:val="002D678E"/>
    <w:rsid w:val="002E0288"/>
    <w:rsid w:val="002E50CE"/>
    <w:rsid w:val="002E6D0E"/>
    <w:rsid w:val="002F077B"/>
    <w:rsid w:val="002F170E"/>
    <w:rsid w:val="002F18C7"/>
    <w:rsid w:val="002F1CAC"/>
    <w:rsid w:val="002F33E2"/>
    <w:rsid w:val="002F763F"/>
    <w:rsid w:val="00300741"/>
    <w:rsid w:val="003046AF"/>
    <w:rsid w:val="003051B2"/>
    <w:rsid w:val="0034040C"/>
    <w:rsid w:val="00345AC9"/>
    <w:rsid w:val="00351936"/>
    <w:rsid w:val="003556B4"/>
    <w:rsid w:val="00364454"/>
    <w:rsid w:val="00377588"/>
    <w:rsid w:val="00383976"/>
    <w:rsid w:val="00393259"/>
    <w:rsid w:val="003A5203"/>
    <w:rsid w:val="003A585D"/>
    <w:rsid w:val="003C62E9"/>
    <w:rsid w:val="003C7A2F"/>
    <w:rsid w:val="003D6E41"/>
    <w:rsid w:val="00410268"/>
    <w:rsid w:val="0043389F"/>
    <w:rsid w:val="0045575F"/>
    <w:rsid w:val="00457114"/>
    <w:rsid w:val="004601C2"/>
    <w:rsid w:val="0046156D"/>
    <w:rsid w:val="004662EA"/>
    <w:rsid w:val="00474261"/>
    <w:rsid w:val="00487BBC"/>
    <w:rsid w:val="00492D0A"/>
    <w:rsid w:val="004A01E0"/>
    <w:rsid w:val="004A4D2A"/>
    <w:rsid w:val="004A75A0"/>
    <w:rsid w:val="004B5A0B"/>
    <w:rsid w:val="004C22CA"/>
    <w:rsid w:val="004C2427"/>
    <w:rsid w:val="004C4239"/>
    <w:rsid w:val="004E2C5A"/>
    <w:rsid w:val="004F528F"/>
    <w:rsid w:val="00507026"/>
    <w:rsid w:val="005108C1"/>
    <w:rsid w:val="00511698"/>
    <w:rsid w:val="005136CB"/>
    <w:rsid w:val="00523826"/>
    <w:rsid w:val="0054023C"/>
    <w:rsid w:val="00543BE4"/>
    <w:rsid w:val="00547079"/>
    <w:rsid w:val="005517EA"/>
    <w:rsid w:val="00570D37"/>
    <w:rsid w:val="0057561E"/>
    <w:rsid w:val="0058001C"/>
    <w:rsid w:val="005A22EC"/>
    <w:rsid w:val="005A5BEB"/>
    <w:rsid w:val="005C0CC2"/>
    <w:rsid w:val="005D6795"/>
    <w:rsid w:val="005E03EB"/>
    <w:rsid w:val="005E3ADB"/>
    <w:rsid w:val="005E795B"/>
    <w:rsid w:val="005F4094"/>
    <w:rsid w:val="00602EA1"/>
    <w:rsid w:val="0060305D"/>
    <w:rsid w:val="00606595"/>
    <w:rsid w:val="00610F93"/>
    <w:rsid w:val="00622FC8"/>
    <w:rsid w:val="00631E41"/>
    <w:rsid w:val="00653CED"/>
    <w:rsid w:val="00656933"/>
    <w:rsid w:val="00657004"/>
    <w:rsid w:val="00662F61"/>
    <w:rsid w:val="006631B2"/>
    <w:rsid w:val="00673541"/>
    <w:rsid w:val="00677415"/>
    <w:rsid w:val="00677CCD"/>
    <w:rsid w:val="00691BE6"/>
    <w:rsid w:val="006E0747"/>
    <w:rsid w:val="006F2747"/>
    <w:rsid w:val="006F3302"/>
    <w:rsid w:val="00701BD9"/>
    <w:rsid w:val="00704D64"/>
    <w:rsid w:val="00714C8A"/>
    <w:rsid w:val="007221B4"/>
    <w:rsid w:val="00722FFC"/>
    <w:rsid w:val="007319F9"/>
    <w:rsid w:val="00752CB6"/>
    <w:rsid w:val="00762426"/>
    <w:rsid w:val="00771998"/>
    <w:rsid w:val="007755A8"/>
    <w:rsid w:val="007836AD"/>
    <w:rsid w:val="00791705"/>
    <w:rsid w:val="007A6DBA"/>
    <w:rsid w:val="007B1214"/>
    <w:rsid w:val="007B1D2F"/>
    <w:rsid w:val="007B5492"/>
    <w:rsid w:val="007D31C9"/>
    <w:rsid w:val="007F4046"/>
    <w:rsid w:val="007F5A23"/>
    <w:rsid w:val="007F6138"/>
    <w:rsid w:val="008102F5"/>
    <w:rsid w:val="00811830"/>
    <w:rsid w:val="00816CF9"/>
    <w:rsid w:val="00822E57"/>
    <w:rsid w:val="00835825"/>
    <w:rsid w:val="00836850"/>
    <w:rsid w:val="00840CC5"/>
    <w:rsid w:val="00841489"/>
    <w:rsid w:val="00844663"/>
    <w:rsid w:val="0085184A"/>
    <w:rsid w:val="00854220"/>
    <w:rsid w:val="00861EE2"/>
    <w:rsid w:val="00862CBE"/>
    <w:rsid w:val="0086548E"/>
    <w:rsid w:val="008671DE"/>
    <w:rsid w:val="00883500"/>
    <w:rsid w:val="00884272"/>
    <w:rsid w:val="00893547"/>
    <w:rsid w:val="00893CEC"/>
    <w:rsid w:val="008946C7"/>
    <w:rsid w:val="008B186A"/>
    <w:rsid w:val="008B4A18"/>
    <w:rsid w:val="008B6021"/>
    <w:rsid w:val="008D1675"/>
    <w:rsid w:val="008D5073"/>
    <w:rsid w:val="008D6418"/>
    <w:rsid w:val="008D784B"/>
    <w:rsid w:val="008E38BF"/>
    <w:rsid w:val="008E4A9B"/>
    <w:rsid w:val="008F79FF"/>
    <w:rsid w:val="0091105A"/>
    <w:rsid w:val="00911AC7"/>
    <w:rsid w:val="00924125"/>
    <w:rsid w:val="0093123C"/>
    <w:rsid w:val="00935A3F"/>
    <w:rsid w:val="00941E9E"/>
    <w:rsid w:val="00946B15"/>
    <w:rsid w:val="0096098A"/>
    <w:rsid w:val="00990439"/>
    <w:rsid w:val="009962C7"/>
    <w:rsid w:val="009A156D"/>
    <w:rsid w:val="009A4DFD"/>
    <w:rsid w:val="009A54EA"/>
    <w:rsid w:val="009C27F9"/>
    <w:rsid w:val="009C3591"/>
    <w:rsid w:val="009E584A"/>
    <w:rsid w:val="009F1904"/>
    <w:rsid w:val="009F25C3"/>
    <w:rsid w:val="009F7016"/>
    <w:rsid w:val="00A17B64"/>
    <w:rsid w:val="00A44A57"/>
    <w:rsid w:val="00A570DF"/>
    <w:rsid w:val="00A72460"/>
    <w:rsid w:val="00A74C20"/>
    <w:rsid w:val="00A75657"/>
    <w:rsid w:val="00A90C0A"/>
    <w:rsid w:val="00A92538"/>
    <w:rsid w:val="00A96427"/>
    <w:rsid w:val="00AA3ABE"/>
    <w:rsid w:val="00AB1344"/>
    <w:rsid w:val="00AB1D4C"/>
    <w:rsid w:val="00AC0593"/>
    <w:rsid w:val="00AD0494"/>
    <w:rsid w:val="00AD3F1B"/>
    <w:rsid w:val="00AD7E0E"/>
    <w:rsid w:val="00AF1881"/>
    <w:rsid w:val="00B01953"/>
    <w:rsid w:val="00B05594"/>
    <w:rsid w:val="00B0761B"/>
    <w:rsid w:val="00B1186A"/>
    <w:rsid w:val="00B13E39"/>
    <w:rsid w:val="00B22B25"/>
    <w:rsid w:val="00B40B63"/>
    <w:rsid w:val="00B5082C"/>
    <w:rsid w:val="00B557A0"/>
    <w:rsid w:val="00B63F13"/>
    <w:rsid w:val="00B6576F"/>
    <w:rsid w:val="00B741C2"/>
    <w:rsid w:val="00B77088"/>
    <w:rsid w:val="00B805F8"/>
    <w:rsid w:val="00B87C22"/>
    <w:rsid w:val="00B9059F"/>
    <w:rsid w:val="00B9515F"/>
    <w:rsid w:val="00BA473D"/>
    <w:rsid w:val="00BB41BE"/>
    <w:rsid w:val="00BC78F0"/>
    <w:rsid w:val="00BD33AF"/>
    <w:rsid w:val="00BE78EC"/>
    <w:rsid w:val="00C070F5"/>
    <w:rsid w:val="00C11448"/>
    <w:rsid w:val="00C1745A"/>
    <w:rsid w:val="00C17776"/>
    <w:rsid w:val="00C37F29"/>
    <w:rsid w:val="00C54946"/>
    <w:rsid w:val="00C8065E"/>
    <w:rsid w:val="00C8523D"/>
    <w:rsid w:val="00CB140A"/>
    <w:rsid w:val="00CC5818"/>
    <w:rsid w:val="00CC6E59"/>
    <w:rsid w:val="00CD7F38"/>
    <w:rsid w:val="00CF48D7"/>
    <w:rsid w:val="00CF71C9"/>
    <w:rsid w:val="00D15282"/>
    <w:rsid w:val="00D411B3"/>
    <w:rsid w:val="00D5523F"/>
    <w:rsid w:val="00D679A3"/>
    <w:rsid w:val="00D72C88"/>
    <w:rsid w:val="00D80AFF"/>
    <w:rsid w:val="00D828CE"/>
    <w:rsid w:val="00D8530B"/>
    <w:rsid w:val="00D903F0"/>
    <w:rsid w:val="00D904E9"/>
    <w:rsid w:val="00D90E87"/>
    <w:rsid w:val="00D928FD"/>
    <w:rsid w:val="00DA0533"/>
    <w:rsid w:val="00DA2E86"/>
    <w:rsid w:val="00DA6E33"/>
    <w:rsid w:val="00DA7676"/>
    <w:rsid w:val="00DB0386"/>
    <w:rsid w:val="00DB5410"/>
    <w:rsid w:val="00DD3631"/>
    <w:rsid w:val="00DE46C4"/>
    <w:rsid w:val="00DE63C2"/>
    <w:rsid w:val="00E04EB7"/>
    <w:rsid w:val="00E07908"/>
    <w:rsid w:val="00E14490"/>
    <w:rsid w:val="00E23716"/>
    <w:rsid w:val="00E2630D"/>
    <w:rsid w:val="00E26523"/>
    <w:rsid w:val="00E368F6"/>
    <w:rsid w:val="00E41A91"/>
    <w:rsid w:val="00E45F5A"/>
    <w:rsid w:val="00E45F71"/>
    <w:rsid w:val="00E47824"/>
    <w:rsid w:val="00E50A49"/>
    <w:rsid w:val="00E53470"/>
    <w:rsid w:val="00E53CFC"/>
    <w:rsid w:val="00E565B5"/>
    <w:rsid w:val="00E775EA"/>
    <w:rsid w:val="00E87529"/>
    <w:rsid w:val="00E90434"/>
    <w:rsid w:val="00E97435"/>
    <w:rsid w:val="00EB20DE"/>
    <w:rsid w:val="00ED0B27"/>
    <w:rsid w:val="00ED23C4"/>
    <w:rsid w:val="00EE7528"/>
    <w:rsid w:val="00F06137"/>
    <w:rsid w:val="00F12859"/>
    <w:rsid w:val="00F12DDC"/>
    <w:rsid w:val="00F20827"/>
    <w:rsid w:val="00F35BEC"/>
    <w:rsid w:val="00F401C0"/>
    <w:rsid w:val="00F456FC"/>
    <w:rsid w:val="00F50130"/>
    <w:rsid w:val="00F64F56"/>
    <w:rsid w:val="00F67A6F"/>
    <w:rsid w:val="00F70B72"/>
    <w:rsid w:val="00F803B7"/>
    <w:rsid w:val="00F84695"/>
    <w:rsid w:val="00F8576C"/>
    <w:rsid w:val="00F90F10"/>
    <w:rsid w:val="00F934CD"/>
    <w:rsid w:val="00FA7EFB"/>
    <w:rsid w:val="00FB255C"/>
    <w:rsid w:val="00FB288F"/>
    <w:rsid w:val="00FB5361"/>
    <w:rsid w:val="00FD1E3E"/>
    <w:rsid w:val="00FD575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6DA47-522D-4861-9377-4B68A02B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38"/>
  </w:style>
  <w:style w:type="paragraph" w:styleId="1">
    <w:name w:val="heading 1"/>
    <w:basedOn w:val="a"/>
    <w:next w:val="a"/>
    <w:link w:val="10"/>
    <w:qFormat/>
    <w:rsid w:val="002805FE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F10"/>
  </w:style>
  <w:style w:type="paragraph" w:styleId="a5">
    <w:name w:val="footer"/>
    <w:basedOn w:val="a"/>
    <w:link w:val="a6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F10"/>
  </w:style>
  <w:style w:type="paragraph" w:styleId="a7">
    <w:name w:val="Balloon Text"/>
    <w:basedOn w:val="a"/>
    <w:link w:val="a8"/>
    <w:uiPriority w:val="99"/>
    <w:semiHidden/>
    <w:unhideWhenUsed/>
    <w:rsid w:val="00F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B1D2F"/>
    <w:rPr>
      <w:color w:val="808080"/>
    </w:rPr>
  </w:style>
  <w:style w:type="paragraph" w:styleId="ab">
    <w:name w:val="List Paragraph"/>
    <w:basedOn w:val="a"/>
    <w:uiPriority w:val="34"/>
    <w:qFormat/>
    <w:rsid w:val="006E0747"/>
    <w:pPr>
      <w:ind w:left="720"/>
      <w:contextualSpacing/>
    </w:pPr>
  </w:style>
  <w:style w:type="character" w:styleId="ac">
    <w:name w:val="Hyperlink"/>
    <w:unhideWhenUsed/>
    <w:rsid w:val="004C4239"/>
    <w:rPr>
      <w:color w:val="0000FF"/>
      <w:u w:val="single"/>
    </w:rPr>
  </w:style>
  <w:style w:type="paragraph" w:styleId="ad">
    <w:name w:val="No Spacing"/>
    <w:qFormat/>
    <w:rsid w:val="006774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rsid w:val="00677415"/>
    <w:pPr>
      <w:suppressAutoHyphens/>
      <w:spacing w:after="0" w:line="240" w:lineRule="auto"/>
    </w:pPr>
    <w:rPr>
      <w:rFonts w:ascii="Arial" w:eastAsia="SimSun" w:hAnsi="Arial" w:cs="Mangal"/>
      <w:kern w:val="1"/>
      <w:lang w:eastAsia="hi-IN" w:bidi="hi-IN"/>
    </w:rPr>
  </w:style>
  <w:style w:type="character" w:styleId="ae">
    <w:name w:val="Strong"/>
    <w:basedOn w:val="a0"/>
    <w:qFormat/>
    <w:rsid w:val="00AD3F1B"/>
    <w:rPr>
      <w:b/>
      <w:bCs/>
    </w:rPr>
  </w:style>
  <w:style w:type="character" w:customStyle="1" w:styleId="10">
    <w:name w:val="Заголовок 1 Знак"/>
    <w:basedOn w:val="a0"/>
    <w:link w:val="1"/>
    <w:rsid w:val="002805FE"/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paragraph" w:styleId="af">
    <w:name w:val="Body Text Indent"/>
    <w:basedOn w:val="a"/>
    <w:link w:val="af0"/>
    <w:rsid w:val="00F8469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F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E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DA0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lfstream.org...hopper_topper_g_20_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6JzF0_sJZV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5DE-BD24-44BC-8787-62CB3275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ремаркет</dc:creator>
  <cp:lastModifiedBy>bazuk.i</cp:lastModifiedBy>
  <cp:revision>2</cp:revision>
  <cp:lastPrinted>2018-02-13T08:31:00Z</cp:lastPrinted>
  <dcterms:created xsi:type="dcterms:W3CDTF">2023-08-18T11:28:00Z</dcterms:created>
  <dcterms:modified xsi:type="dcterms:W3CDTF">2023-08-18T11:28:00Z</dcterms:modified>
</cp:coreProperties>
</file>